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BA" w:rsidRPr="00477AB7" w:rsidRDefault="003B02BA" w:rsidP="00477AB7">
      <w:pPr>
        <w:jc w:val="center"/>
        <w:rPr>
          <w:sz w:val="28"/>
          <w:szCs w:val="32"/>
        </w:rPr>
      </w:pPr>
      <w:r w:rsidRPr="00477AB7">
        <w:rPr>
          <w:rFonts w:hint="eastAsia"/>
          <w:sz w:val="28"/>
          <w:szCs w:val="32"/>
        </w:rPr>
        <w:t>みやざきNPO・協働支援センター</w:t>
      </w:r>
      <w:r w:rsidR="005229C5" w:rsidRPr="00477AB7">
        <w:rPr>
          <w:rFonts w:hint="eastAsia"/>
          <w:sz w:val="28"/>
          <w:szCs w:val="32"/>
        </w:rPr>
        <w:t xml:space="preserve">　</w:t>
      </w:r>
      <w:r w:rsidRPr="00477AB7">
        <w:rPr>
          <w:rFonts w:hint="eastAsia"/>
          <w:sz w:val="28"/>
          <w:szCs w:val="32"/>
        </w:rPr>
        <w:t>展示スペース利用規約</w:t>
      </w:r>
    </w:p>
    <w:p w:rsidR="005229C5" w:rsidRDefault="005229C5" w:rsidP="005229C5">
      <w:pPr>
        <w:rPr>
          <w:rFonts w:hint="eastAsia"/>
        </w:rPr>
      </w:pPr>
    </w:p>
    <w:p w:rsidR="00DC45AA" w:rsidRPr="005229C5" w:rsidRDefault="00DC45AA" w:rsidP="005229C5"/>
    <w:p w:rsidR="003B02BA" w:rsidRPr="00973EF1" w:rsidRDefault="003B02BA" w:rsidP="00973EF1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Shippori Mincho SemiBold" w:eastAsia="Shippori Mincho SemiBold" w:hAnsi="Shippori Mincho SemiBold"/>
        </w:rPr>
      </w:pPr>
      <w:r w:rsidRPr="00973EF1">
        <w:rPr>
          <w:rFonts w:ascii="Shippori Mincho SemiBold" w:eastAsia="Shippori Mincho SemiBold" w:hAnsi="Shippori Mincho SemiBold" w:hint="eastAsia"/>
        </w:rPr>
        <w:t>申込方法</w:t>
      </w:r>
    </w:p>
    <w:p w:rsidR="003B02BA" w:rsidRDefault="003B02BA" w:rsidP="00973EF1">
      <w:pPr>
        <w:ind w:leftChars="100" w:left="420" w:hangingChars="100" w:hanging="210"/>
      </w:pPr>
      <w:r>
        <w:rPr>
          <w:rFonts w:hint="eastAsia"/>
        </w:rPr>
        <w:t>・ご希望の展示日が決定しましたら、</w:t>
      </w:r>
      <w:r w:rsidR="00973EF1">
        <w:rPr>
          <w:rFonts w:hint="eastAsia"/>
        </w:rPr>
        <w:t>みやざきNPO・協働支援センター（以下、当センター）</w:t>
      </w:r>
      <w:r>
        <w:rPr>
          <w:rFonts w:hint="eastAsia"/>
        </w:rPr>
        <w:t>にお電話にて空き状況をご確認</w:t>
      </w:r>
      <w:r w:rsidR="005229C5">
        <w:rPr>
          <w:rFonts w:hint="eastAsia"/>
        </w:rPr>
        <w:t>ください</w:t>
      </w:r>
      <w:r w:rsidR="00973EF1">
        <w:rPr>
          <w:rFonts w:hint="eastAsia"/>
        </w:rPr>
        <w:t>。</w:t>
      </w:r>
    </w:p>
    <w:p w:rsidR="000002BC" w:rsidRDefault="003B02BA" w:rsidP="000002BC">
      <w:pPr>
        <w:ind w:leftChars="100" w:left="210"/>
      </w:pPr>
      <w:r>
        <w:rPr>
          <w:rFonts w:hint="eastAsia"/>
        </w:rPr>
        <w:t>・</w:t>
      </w:r>
      <w:r w:rsidR="005229C5">
        <w:rPr>
          <w:rFonts w:hint="eastAsia"/>
        </w:rPr>
        <w:t>別紙</w:t>
      </w:r>
      <w:r>
        <w:rPr>
          <w:rFonts w:hint="eastAsia"/>
        </w:rPr>
        <w:t>『展示スペース利用申込書』に必要事項をご記入の上、お申込み</w:t>
      </w:r>
      <w:r w:rsidR="005229C5">
        <w:rPr>
          <w:rFonts w:hint="eastAsia"/>
        </w:rPr>
        <w:t>ください</w:t>
      </w:r>
      <w:r w:rsidR="00973EF1">
        <w:rPr>
          <w:rFonts w:hint="eastAsia"/>
        </w:rPr>
        <w:t>。</w:t>
      </w:r>
    </w:p>
    <w:p w:rsidR="003B02BA" w:rsidRDefault="003B02BA" w:rsidP="005229C5">
      <w:pPr>
        <w:ind w:leftChars="100" w:left="210"/>
      </w:pPr>
      <w:r>
        <w:rPr>
          <w:rFonts w:hint="eastAsia"/>
        </w:rPr>
        <w:t>・原則展示希望の２週間前から予約受付可能</w:t>
      </w:r>
      <w:r w:rsidR="005229C5">
        <w:rPr>
          <w:rFonts w:hint="eastAsia"/>
        </w:rPr>
        <w:t>です</w:t>
      </w:r>
      <w:r w:rsidR="00973EF1">
        <w:rPr>
          <w:rFonts w:hint="eastAsia"/>
        </w:rPr>
        <w:t>。</w:t>
      </w:r>
    </w:p>
    <w:p w:rsidR="00973EF1" w:rsidRDefault="000002BC" w:rsidP="000002BC">
      <w:pPr>
        <w:snapToGrid w:val="0"/>
        <w:spacing w:line="240" w:lineRule="atLeast"/>
        <w:ind w:left="360" w:hangingChars="200" w:hanging="360"/>
        <w:rPr>
          <w:sz w:val="18"/>
          <w:szCs w:val="20"/>
        </w:rPr>
      </w:pPr>
      <w:r w:rsidRPr="000002BC">
        <w:rPr>
          <w:rFonts w:hint="eastAsia"/>
          <w:sz w:val="18"/>
          <w:szCs w:val="20"/>
        </w:rPr>
        <w:t xml:space="preserve">　</w:t>
      </w:r>
      <w:r w:rsidR="00973EF1">
        <w:rPr>
          <w:rFonts w:hint="eastAsia"/>
          <w:sz w:val="18"/>
          <w:szCs w:val="20"/>
        </w:rPr>
        <w:t xml:space="preserve">　</w:t>
      </w:r>
      <w:r w:rsidRPr="000002BC">
        <w:rPr>
          <w:rFonts w:hint="eastAsia"/>
          <w:sz w:val="18"/>
          <w:szCs w:val="20"/>
        </w:rPr>
        <w:t>※お申し込み時に展示作品の画像等をご提出いただき、内容によってはご利用をお断りさせていただくことがございます。</w:t>
      </w:r>
    </w:p>
    <w:p w:rsidR="005229C5" w:rsidRDefault="000002BC" w:rsidP="00973EF1">
      <w:pPr>
        <w:snapToGrid w:val="0"/>
        <w:spacing w:line="240" w:lineRule="atLeast"/>
        <w:ind w:firstLineChars="200" w:firstLine="360"/>
        <w:rPr>
          <w:sz w:val="18"/>
          <w:szCs w:val="20"/>
        </w:rPr>
      </w:pPr>
      <w:r w:rsidRPr="000002BC">
        <w:rPr>
          <w:rFonts w:hint="eastAsia"/>
          <w:sz w:val="18"/>
          <w:szCs w:val="20"/>
        </w:rPr>
        <w:t>予めご了承ください。</w:t>
      </w:r>
    </w:p>
    <w:p w:rsidR="000002BC" w:rsidRPr="000002BC" w:rsidRDefault="000002BC" w:rsidP="000002BC">
      <w:pPr>
        <w:snapToGrid w:val="0"/>
        <w:spacing w:line="240" w:lineRule="atLeast"/>
        <w:ind w:left="360" w:hangingChars="200" w:hanging="360"/>
        <w:rPr>
          <w:sz w:val="18"/>
          <w:szCs w:val="20"/>
        </w:rPr>
      </w:pPr>
    </w:p>
    <w:p w:rsidR="003B02BA" w:rsidRPr="00973EF1" w:rsidRDefault="003B02BA" w:rsidP="00973EF1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Shippori Mincho SemiBold" w:eastAsia="Shippori Mincho SemiBold" w:hAnsi="Shippori Mincho SemiBold"/>
        </w:rPr>
      </w:pPr>
      <w:r w:rsidRPr="00973EF1">
        <w:rPr>
          <w:rFonts w:ascii="Shippori Mincho SemiBold" w:eastAsia="Shippori Mincho SemiBold" w:hAnsi="Shippori Mincho SemiBold" w:hint="eastAsia"/>
        </w:rPr>
        <w:t>使用目的</w:t>
      </w:r>
    </w:p>
    <w:p w:rsidR="003B02BA" w:rsidRDefault="003B02BA" w:rsidP="003B02BA">
      <w:pPr>
        <w:pStyle w:val="a3"/>
        <w:ind w:leftChars="0" w:left="420"/>
      </w:pPr>
      <w:r>
        <w:rPr>
          <w:rFonts w:hint="eastAsia"/>
        </w:rPr>
        <w:t>・</w:t>
      </w:r>
      <w:r w:rsidR="005229C5">
        <w:rPr>
          <w:rFonts w:hint="eastAsia"/>
        </w:rPr>
        <w:t>オリジナル作品（</w:t>
      </w:r>
      <w:r>
        <w:rPr>
          <w:rFonts w:hint="eastAsia"/>
        </w:rPr>
        <w:t>絵画、版画、書、ポスター等これらに類する</w:t>
      </w:r>
      <w:r w:rsidR="005229C5">
        <w:rPr>
          <w:rFonts w:hint="eastAsia"/>
        </w:rPr>
        <w:t>もの）の</w:t>
      </w:r>
      <w:r>
        <w:rPr>
          <w:rFonts w:hint="eastAsia"/>
        </w:rPr>
        <w:t>展示</w:t>
      </w:r>
    </w:p>
    <w:p w:rsidR="00547F75" w:rsidRDefault="00547F75" w:rsidP="003B02BA">
      <w:pPr>
        <w:pStyle w:val="a3"/>
        <w:ind w:leftChars="0" w:left="420"/>
      </w:pPr>
      <w:r>
        <w:rPr>
          <w:rFonts w:hint="eastAsia"/>
        </w:rPr>
        <w:t>・営利を目的とした利用はできません</w:t>
      </w:r>
    </w:p>
    <w:p w:rsidR="00967687" w:rsidRDefault="003B02BA" w:rsidP="00967687">
      <w:pPr>
        <w:pStyle w:val="a3"/>
        <w:ind w:leftChars="0" w:left="420"/>
      </w:pPr>
      <w:r>
        <w:rPr>
          <w:rFonts w:hint="eastAsia"/>
        </w:rPr>
        <w:t>・特定の政治・宗教活動や公序良俗に反するものは</w:t>
      </w:r>
      <w:r w:rsidR="005229C5">
        <w:rPr>
          <w:rFonts w:hint="eastAsia"/>
        </w:rPr>
        <w:t>利用できません</w:t>
      </w:r>
    </w:p>
    <w:p w:rsidR="005229C5" w:rsidRDefault="005229C5" w:rsidP="005229C5">
      <w:pPr>
        <w:pStyle w:val="a3"/>
        <w:ind w:leftChars="0" w:left="420"/>
      </w:pPr>
    </w:p>
    <w:p w:rsidR="003B02BA" w:rsidRPr="00973EF1" w:rsidRDefault="003B02BA" w:rsidP="00973EF1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Shippori Mincho SemiBold" w:eastAsia="Shippori Mincho SemiBold" w:hAnsi="Shippori Mincho SemiBold"/>
        </w:rPr>
      </w:pPr>
      <w:r w:rsidRPr="00973EF1">
        <w:rPr>
          <w:rFonts w:ascii="Shippori Mincho SemiBold" w:eastAsia="Shippori Mincho SemiBold" w:hAnsi="Shippori Mincho SemiBold" w:hint="eastAsia"/>
        </w:rPr>
        <w:t>利用期間</w:t>
      </w:r>
      <w:r w:rsidR="00967687">
        <w:rPr>
          <w:rFonts w:ascii="Shippori Mincho SemiBold" w:eastAsia="Shippori Mincho SemiBold" w:hAnsi="Shippori Mincho SemiBold" w:hint="eastAsia"/>
        </w:rPr>
        <w:t>・利用料金</w:t>
      </w:r>
    </w:p>
    <w:p w:rsidR="005229C5" w:rsidRDefault="005229C5" w:rsidP="005229C5">
      <w:pPr>
        <w:pStyle w:val="a3"/>
        <w:ind w:leftChars="0" w:left="420"/>
      </w:pPr>
      <w:r>
        <w:rPr>
          <w:rFonts w:hint="eastAsia"/>
        </w:rPr>
        <w:t>・原則として１４日間ご利用いただけます</w:t>
      </w:r>
      <w:r w:rsidR="00973EF1">
        <w:rPr>
          <w:rFonts w:hint="eastAsia"/>
        </w:rPr>
        <w:t>（当センター休館日を除く）</w:t>
      </w:r>
    </w:p>
    <w:p w:rsidR="000002BC" w:rsidRDefault="000002BC" w:rsidP="005229C5">
      <w:pPr>
        <w:pStyle w:val="a3"/>
        <w:ind w:leftChars="0" w:left="420"/>
      </w:pPr>
      <w:r>
        <w:rPr>
          <w:rFonts w:hint="eastAsia"/>
        </w:rPr>
        <w:t xml:space="preserve">　（活動スペースの利用状況に応じて、変動がございます。ご了承ください）</w:t>
      </w:r>
    </w:p>
    <w:p w:rsidR="005229C5" w:rsidRDefault="00967687" w:rsidP="005229C5">
      <w:pPr>
        <w:pStyle w:val="a3"/>
        <w:ind w:leftChars="0" w:left="420"/>
      </w:pPr>
      <w:r>
        <w:rPr>
          <w:rFonts w:hint="eastAsia"/>
        </w:rPr>
        <w:t>・利用料金は無料です</w:t>
      </w:r>
    </w:p>
    <w:p w:rsidR="00967687" w:rsidRDefault="00967687" w:rsidP="005229C5">
      <w:pPr>
        <w:pStyle w:val="a3"/>
        <w:ind w:leftChars="0" w:left="420"/>
      </w:pPr>
    </w:p>
    <w:p w:rsidR="003B02BA" w:rsidRPr="00973EF1" w:rsidRDefault="003B02BA" w:rsidP="00973EF1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Shippori Mincho SemiBold" w:eastAsia="Shippori Mincho SemiBold" w:hAnsi="Shippori Mincho SemiBold"/>
        </w:rPr>
      </w:pPr>
      <w:r w:rsidRPr="00973EF1">
        <w:rPr>
          <w:rFonts w:ascii="Shippori Mincho SemiBold" w:eastAsia="Shippori Mincho SemiBold" w:hAnsi="Shippori Mincho SemiBold" w:hint="eastAsia"/>
        </w:rPr>
        <w:t>搬出入</w:t>
      </w:r>
      <w:r w:rsidR="005229C5" w:rsidRPr="00973EF1">
        <w:rPr>
          <w:rFonts w:ascii="Shippori Mincho SemiBold" w:eastAsia="Shippori Mincho SemiBold" w:hAnsi="Shippori Mincho SemiBold" w:hint="eastAsia"/>
        </w:rPr>
        <w:t>・展示作業</w:t>
      </w:r>
      <w:r w:rsidRPr="00973EF1">
        <w:rPr>
          <w:rFonts w:ascii="Shippori Mincho SemiBold" w:eastAsia="Shippori Mincho SemiBold" w:hAnsi="Shippori Mincho SemiBold" w:hint="eastAsia"/>
        </w:rPr>
        <w:t>について</w:t>
      </w:r>
    </w:p>
    <w:p w:rsidR="000002BC" w:rsidRDefault="005229C5" w:rsidP="000002BC">
      <w:pPr>
        <w:pStyle w:val="a3"/>
        <w:ind w:leftChars="0" w:left="420"/>
      </w:pPr>
      <w:r>
        <w:rPr>
          <w:rFonts w:hint="eastAsia"/>
        </w:rPr>
        <w:t>・搬出入および展示作業は、</w:t>
      </w:r>
      <w:r w:rsidR="000002BC">
        <w:rPr>
          <w:rFonts w:hint="eastAsia"/>
        </w:rPr>
        <w:t>展示前に当センター担当者と打合せを行ってください</w:t>
      </w:r>
    </w:p>
    <w:p w:rsidR="000002BC" w:rsidRDefault="000002BC" w:rsidP="000002BC">
      <w:pPr>
        <w:pStyle w:val="a3"/>
        <w:ind w:leftChars="0" w:left="420"/>
      </w:pPr>
      <w:r>
        <w:rPr>
          <w:rFonts w:hint="eastAsia"/>
        </w:rPr>
        <w:t>・ガムテープ、くぎ、木ねじ等の壁を傷つけるものは使用できません</w:t>
      </w:r>
      <w:r w:rsidR="00967687">
        <w:rPr>
          <w:rFonts w:hint="eastAsia"/>
        </w:rPr>
        <w:t>（押しピンは使用可）</w:t>
      </w:r>
    </w:p>
    <w:p w:rsidR="000002BC" w:rsidRDefault="000002BC" w:rsidP="000002BC">
      <w:pPr>
        <w:pStyle w:val="a3"/>
        <w:ind w:leftChars="0" w:left="420"/>
      </w:pPr>
    </w:p>
    <w:p w:rsidR="003B02BA" w:rsidRPr="00973EF1" w:rsidRDefault="003B02BA" w:rsidP="00973EF1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Shippori Mincho SemiBold" w:eastAsia="Shippori Mincho SemiBold" w:hAnsi="Shippori Mincho SemiBold"/>
        </w:rPr>
      </w:pPr>
      <w:r w:rsidRPr="00973EF1">
        <w:rPr>
          <w:rFonts w:ascii="Shippori Mincho SemiBold" w:eastAsia="Shippori Mincho SemiBold" w:hAnsi="Shippori Mincho SemiBold" w:hint="eastAsia"/>
        </w:rPr>
        <w:t>展示備品</w:t>
      </w:r>
    </w:p>
    <w:p w:rsidR="000002BC" w:rsidRDefault="000002BC" w:rsidP="000002BC">
      <w:pPr>
        <w:pStyle w:val="a3"/>
        <w:ind w:leftChars="0" w:left="420"/>
      </w:pPr>
      <w:r>
        <w:rPr>
          <w:rFonts w:hint="eastAsia"/>
        </w:rPr>
        <w:t>・ピクチャーレール</w:t>
      </w:r>
      <w:r w:rsidR="003A7F38">
        <w:rPr>
          <w:rFonts w:hint="eastAsia"/>
        </w:rPr>
        <w:t>、</w:t>
      </w:r>
      <w:r>
        <w:rPr>
          <w:rFonts w:hint="eastAsia"/>
        </w:rPr>
        <w:t>吊り金具</w:t>
      </w:r>
    </w:p>
    <w:p w:rsidR="003A7F38" w:rsidRPr="003A7F38" w:rsidRDefault="003A7F38" w:rsidP="000002BC">
      <w:pPr>
        <w:pStyle w:val="a3"/>
        <w:ind w:leftChars="0" w:left="420"/>
      </w:pPr>
      <w:r>
        <w:rPr>
          <w:rFonts w:hint="eastAsia"/>
        </w:rPr>
        <w:t>・そのほかの展示備品は、ご持参ください</w:t>
      </w:r>
    </w:p>
    <w:p w:rsidR="000002BC" w:rsidRDefault="000002BC" w:rsidP="000002BC">
      <w:pPr>
        <w:pStyle w:val="a3"/>
        <w:ind w:leftChars="0" w:left="420"/>
      </w:pPr>
    </w:p>
    <w:p w:rsidR="003B02BA" w:rsidRPr="00973EF1" w:rsidRDefault="003B02BA" w:rsidP="00973EF1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Shippori Mincho SemiBold" w:eastAsia="Shippori Mincho SemiBold" w:hAnsi="Shippori Mincho SemiBold"/>
        </w:rPr>
      </w:pPr>
      <w:r w:rsidRPr="00973EF1">
        <w:rPr>
          <w:rFonts w:ascii="Shippori Mincho SemiBold" w:eastAsia="Shippori Mincho SemiBold" w:hAnsi="Shippori Mincho SemiBold" w:hint="eastAsia"/>
        </w:rPr>
        <w:t>免責</w:t>
      </w:r>
    </w:p>
    <w:p w:rsidR="000002BC" w:rsidRDefault="000002BC" w:rsidP="000002BC">
      <w:pPr>
        <w:pStyle w:val="a3"/>
        <w:ind w:leftChars="0" w:left="420"/>
      </w:pPr>
      <w:r>
        <w:rPr>
          <w:rFonts w:hint="eastAsia"/>
        </w:rPr>
        <w:t>・</w:t>
      </w:r>
      <w:r w:rsidR="00973EF1">
        <w:rPr>
          <w:rFonts w:hint="eastAsia"/>
        </w:rPr>
        <w:t>天災地変等の不可抗力、そのほか当館の責に帰することのできない事由により、展示利用が不可能になった場合、当センターは利用者に対してなんら賠償の責を負わないものといたします</w:t>
      </w:r>
    </w:p>
    <w:p w:rsidR="00973EF1" w:rsidRDefault="00973EF1" w:rsidP="000002BC">
      <w:pPr>
        <w:pStyle w:val="a3"/>
        <w:ind w:leftChars="0" w:left="420"/>
      </w:pPr>
      <w:r>
        <w:rPr>
          <w:rFonts w:hint="eastAsia"/>
        </w:rPr>
        <w:t>・展示作品</w:t>
      </w:r>
      <w:r w:rsidR="003A7F38">
        <w:rPr>
          <w:rFonts w:hint="eastAsia"/>
        </w:rPr>
        <w:t>および持参した展示備品</w:t>
      </w:r>
      <w:r>
        <w:rPr>
          <w:rFonts w:hint="eastAsia"/>
        </w:rPr>
        <w:t>の破損・盗難・火災その他事故による損害については、当センターはなんら賠償の責を負わないものとします。必要に応じて、利用者にて賠償責任保険等の加入もご検討ください</w:t>
      </w:r>
    </w:p>
    <w:p w:rsidR="00973EF1" w:rsidRDefault="00973EF1" w:rsidP="000002BC">
      <w:pPr>
        <w:pStyle w:val="a3"/>
        <w:ind w:leftChars="0" w:left="420"/>
      </w:pPr>
    </w:p>
    <w:p w:rsidR="003B02BA" w:rsidRPr="00973EF1" w:rsidRDefault="003B02BA" w:rsidP="00973EF1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Shippori Mincho SemiBold" w:eastAsia="Shippori Mincho SemiBold" w:hAnsi="Shippori Mincho SemiBold"/>
        </w:rPr>
      </w:pPr>
      <w:r w:rsidRPr="00973EF1">
        <w:rPr>
          <w:rFonts w:ascii="Shippori Mincho SemiBold" w:eastAsia="Shippori Mincho SemiBold" w:hAnsi="Shippori Mincho SemiBold" w:hint="eastAsia"/>
        </w:rPr>
        <w:t>損害賠償</w:t>
      </w:r>
    </w:p>
    <w:p w:rsidR="00973EF1" w:rsidRDefault="00973EF1" w:rsidP="00973EF1">
      <w:pPr>
        <w:pStyle w:val="a3"/>
        <w:ind w:leftChars="0" w:left="420"/>
      </w:pPr>
      <w:r>
        <w:rPr>
          <w:rFonts w:hint="eastAsia"/>
        </w:rPr>
        <w:t>・当センターの壁・床・天井・その他施設・備品等を破損・汚損・亡失した場合は、その損害賠償の責を利用者側が負うこととし、現状に復するた</w:t>
      </w:r>
      <w:bookmarkStart w:id="0" w:name="_GoBack"/>
      <w:bookmarkEnd w:id="0"/>
      <w:r>
        <w:rPr>
          <w:rFonts w:hint="eastAsia"/>
        </w:rPr>
        <w:t>めの実費をご負担いただくこととします。</w:t>
      </w:r>
    </w:p>
    <w:p w:rsidR="00973EF1" w:rsidRDefault="00973EF1" w:rsidP="00973EF1">
      <w:pPr>
        <w:pStyle w:val="a3"/>
        <w:ind w:leftChars="0" w:left="420"/>
      </w:pPr>
    </w:p>
    <w:p w:rsidR="003B02BA" w:rsidRDefault="005229C5" w:rsidP="00973EF1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Shippori Mincho SemiBold" w:eastAsia="Shippori Mincho SemiBold" w:hAnsi="Shippori Mincho SemiBold"/>
        </w:rPr>
      </w:pPr>
      <w:r w:rsidRPr="00973EF1">
        <w:rPr>
          <w:rFonts w:ascii="Shippori Mincho SemiBold" w:eastAsia="Shippori Mincho SemiBold" w:hAnsi="Shippori Mincho SemiBold" w:hint="eastAsia"/>
        </w:rPr>
        <w:t>そのほか</w:t>
      </w:r>
    </w:p>
    <w:p w:rsidR="00477AB7" w:rsidRPr="00D05B31" w:rsidRDefault="00D05B31" w:rsidP="00D05B31">
      <w:pPr>
        <w:widowControl/>
        <w:jc w:val="left"/>
      </w:pPr>
      <w:r w:rsidRPr="00D05B31">
        <w:rPr>
          <w:rFonts w:hint="eastAsia"/>
        </w:rPr>
        <w:t>・本規約は2021年4月</w:t>
      </w:r>
      <w:r w:rsidR="005902C2">
        <w:rPr>
          <w:rFonts w:hint="eastAsia"/>
        </w:rPr>
        <w:t>3０</w:t>
      </w:r>
      <w:r w:rsidRPr="00D05B31">
        <w:rPr>
          <w:rFonts w:hint="eastAsia"/>
        </w:rPr>
        <w:t>日より施行いたします</w:t>
      </w:r>
    </w:p>
    <w:p w:rsidR="00967687" w:rsidRDefault="00D05B31" w:rsidP="00D05B31">
      <w:pPr>
        <w:widowControl/>
        <w:jc w:val="left"/>
      </w:pPr>
      <w:r>
        <w:rPr>
          <w:rFonts w:hint="eastAsia"/>
        </w:rPr>
        <w:t>・</w:t>
      </w:r>
      <w:r w:rsidRPr="00D05B31">
        <w:rPr>
          <w:rFonts w:hint="eastAsia"/>
        </w:rPr>
        <w:t>本規約は、</w:t>
      </w:r>
      <w:r>
        <w:rPr>
          <w:rFonts w:hint="eastAsia"/>
        </w:rPr>
        <w:t>当センター受託事業者である</w:t>
      </w:r>
      <w:r w:rsidRPr="00D05B31">
        <w:rPr>
          <w:rFonts w:hint="eastAsia"/>
        </w:rPr>
        <w:t>特定非営利活動法人宮崎文化本舗が制定するものです</w:t>
      </w:r>
    </w:p>
    <w:p w:rsidR="003A7F38" w:rsidRDefault="003A7F38" w:rsidP="00D05B31">
      <w:pPr>
        <w:widowControl/>
        <w:jc w:val="left"/>
        <w:rPr>
          <w:rFonts w:hint="eastAsia"/>
        </w:rPr>
      </w:pPr>
    </w:p>
    <w:p w:rsidR="00DC45AA" w:rsidRDefault="00DC45AA" w:rsidP="00D05B31">
      <w:pPr>
        <w:widowControl/>
        <w:jc w:val="left"/>
        <w:rPr>
          <w:rFonts w:hint="eastAsia"/>
        </w:rPr>
      </w:pPr>
    </w:p>
    <w:p w:rsidR="00967687" w:rsidRDefault="00967687" w:rsidP="00967687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展示スペース</w:t>
      </w:r>
    </w:p>
    <w:p w:rsidR="00967687" w:rsidRDefault="00967687" w:rsidP="00967687">
      <w:pPr>
        <w:widowControl/>
        <w:jc w:val="left"/>
      </w:pP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5467350" cy="410051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44" cy="412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38" w:rsidRDefault="003A7F38" w:rsidP="00967687">
      <w:pPr>
        <w:widowControl/>
        <w:jc w:val="left"/>
      </w:pPr>
    </w:p>
    <w:p w:rsidR="003A7F38" w:rsidRDefault="003A7F38" w:rsidP="00967687">
      <w:pPr>
        <w:widowControl/>
        <w:jc w:val="left"/>
      </w:pPr>
      <w:r>
        <w:rPr>
          <w:rFonts w:hint="eastAsia"/>
        </w:rPr>
        <w:t xml:space="preserve">　※写真に展示しているポスターはB1（728m</w:t>
      </w:r>
      <w:r>
        <w:t>m</w:t>
      </w:r>
      <w:r>
        <w:rPr>
          <w:rFonts w:hint="eastAsia"/>
        </w:rPr>
        <w:t>×1030</w:t>
      </w:r>
      <w:r>
        <w:t>mm</w:t>
      </w:r>
      <w:r>
        <w:rPr>
          <w:rFonts w:hint="eastAsia"/>
        </w:rPr>
        <w:t>）です</w:t>
      </w:r>
    </w:p>
    <w:p w:rsidR="003A7F38" w:rsidRDefault="003A7F38" w:rsidP="00967687">
      <w:pPr>
        <w:widowControl/>
        <w:jc w:val="left"/>
      </w:pPr>
    </w:p>
    <w:p w:rsidR="003A7F38" w:rsidRDefault="003A7F38" w:rsidP="003A7F38">
      <w:pPr>
        <w:widowControl/>
        <w:jc w:val="left"/>
      </w:pPr>
      <w:r>
        <w:rPr>
          <w:rFonts w:hint="eastAsia"/>
        </w:rPr>
        <w:t>１０．本件に関するお問い合わせ先</w:t>
      </w:r>
    </w:p>
    <w:p w:rsidR="003A7F38" w:rsidRDefault="003A7F38" w:rsidP="003A7F38">
      <w:pPr>
        <w:pStyle w:val="a3"/>
        <w:widowControl/>
        <w:ind w:leftChars="0" w:left="420"/>
        <w:jc w:val="left"/>
      </w:pPr>
      <w:r>
        <w:rPr>
          <w:rFonts w:hint="eastAsia"/>
        </w:rPr>
        <w:t xml:space="preserve">　みやざきNPO・協働支援センター　事務局</w:t>
      </w:r>
    </w:p>
    <w:p w:rsidR="003A7F38" w:rsidRDefault="003A7F38" w:rsidP="003A7F38">
      <w:pPr>
        <w:pStyle w:val="a3"/>
        <w:widowControl/>
        <w:ind w:leftChars="0" w:left="420"/>
        <w:jc w:val="left"/>
      </w:pPr>
      <w:r>
        <w:rPr>
          <w:rFonts w:hint="eastAsia"/>
        </w:rPr>
        <w:t xml:space="preserve">　〒880-0811　宮崎市錦町1－10宮崎グリーンスフィア壱番館（KITEN３階）</w:t>
      </w:r>
    </w:p>
    <w:p w:rsidR="003A7F38" w:rsidRDefault="003A7F38" w:rsidP="003A7F38">
      <w:pPr>
        <w:pStyle w:val="a3"/>
        <w:widowControl/>
        <w:ind w:leftChars="0" w:left="420"/>
        <w:jc w:val="left"/>
      </w:pPr>
      <w:r>
        <w:rPr>
          <w:rFonts w:hint="eastAsia"/>
        </w:rPr>
        <w:t xml:space="preserve">　TEL：0985-74-7075　FAX：0985-74-7076　mail：</w:t>
      </w:r>
      <w:hyperlink r:id="rId9" w:history="1">
        <w:r w:rsidRPr="00966DD6">
          <w:rPr>
            <w:rStyle w:val="a9"/>
            <w:rFonts w:hint="eastAsia"/>
          </w:rPr>
          <w:t>i</w:t>
        </w:r>
        <w:r w:rsidRPr="00966DD6">
          <w:rPr>
            <w:rStyle w:val="a9"/>
          </w:rPr>
          <w:t>nfo@miyazaki-ksc.org</w:t>
        </w:r>
      </w:hyperlink>
    </w:p>
    <w:p w:rsidR="003A7F38" w:rsidRDefault="003A7F38" w:rsidP="003A7F38">
      <w:pPr>
        <w:pStyle w:val="a3"/>
        <w:widowControl/>
        <w:ind w:leftChars="0" w:left="420"/>
        <w:jc w:val="left"/>
      </w:pPr>
    </w:p>
    <w:p w:rsidR="003A7F38" w:rsidRPr="003A7F38" w:rsidRDefault="003A7F38" w:rsidP="003A7F38">
      <w:pPr>
        <w:pStyle w:val="a3"/>
        <w:widowControl/>
        <w:ind w:leftChars="0" w:left="420"/>
        <w:jc w:val="left"/>
      </w:pPr>
    </w:p>
    <w:p w:rsidR="003A7F38" w:rsidRPr="003A7F38" w:rsidRDefault="003A7F38" w:rsidP="003A7F38">
      <w:pPr>
        <w:pStyle w:val="a3"/>
        <w:widowControl/>
        <w:ind w:leftChars="0" w:left="420"/>
        <w:jc w:val="right"/>
      </w:pPr>
      <w:r>
        <w:rPr>
          <w:rFonts w:hint="eastAsia"/>
        </w:rPr>
        <w:t>2021.04.10作成</w:t>
      </w:r>
    </w:p>
    <w:sectPr w:rsidR="003A7F38" w:rsidRPr="003A7F38" w:rsidSect="00973E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71" w:rsidRDefault="00104071" w:rsidP="00D05B31">
      <w:r>
        <w:separator/>
      </w:r>
    </w:p>
  </w:endnote>
  <w:endnote w:type="continuationSeparator" w:id="1">
    <w:p w:rsidR="00104071" w:rsidRDefault="00104071" w:rsidP="00D0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ippori Mincho SemiBold">
    <w:altName w:val="ＭＳ 明朝"/>
    <w:charset w:val="80"/>
    <w:family w:val="auto"/>
    <w:pitch w:val="variable"/>
    <w:sig w:usb0="00000000" w:usb1="2A070000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71" w:rsidRDefault="00104071" w:rsidP="00D05B31">
      <w:r>
        <w:separator/>
      </w:r>
    </w:p>
  </w:footnote>
  <w:footnote w:type="continuationSeparator" w:id="1">
    <w:p w:rsidR="00104071" w:rsidRDefault="00104071" w:rsidP="00D05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2F3"/>
    <w:multiLevelType w:val="hybridMultilevel"/>
    <w:tmpl w:val="B26E9B52"/>
    <w:lvl w:ilvl="0" w:tplc="1152DB04">
      <w:start w:val="2"/>
      <w:numFmt w:val="bullet"/>
      <w:lvlText w:val="□"/>
      <w:lvlJc w:val="left"/>
      <w:pPr>
        <w:ind w:left="360" w:hanging="360"/>
      </w:pPr>
      <w:rPr>
        <w:rFonts w:ascii="Shippori Mincho SemiBold" w:eastAsia="Shippori Mincho SemiBold" w:hAnsi="Shippori Mincho SemiBold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443C12"/>
    <w:multiLevelType w:val="hybridMultilevel"/>
    <w:tmpl w:val="34A642D6"/>
    <w:lvl w:ilvl="0" w:tplc="C3148FDA">
      <w:start w:val="2"/>
      <w:numFmt w:val="bullet"/>
      <w:lvlText w:val="-"/>
      <w:lvlJc w:val="left"/>
      <w:pPr>
        <w:ind w:left="1830" w:hanging="360"/>
      </w:pPr>
      <w:rPr>
        <w:rFonts w:ascii="Shippori Mincho SemiBold" w:eastAsia="Shippori Mincho SemiBold" w:hAnsi="Shippori Mincho SemiBold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>
    <w:nsid w:val="5FA57D82"/>
    <w:multiLevelType w:val="hybridMultilevel"/>
    <w:tmpl w:val="622473D2"/>
    <w:lvl w:ilvl="0" w:tplc="32BCA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2BA"/>
    <w:rsid w:val="000002BC"/>
    <w:rsid w:val="00104071"/>
    <w:rsid w:val="00136882"/>
    <w:rsid w:val="00333FAB"/>
    <w:rsid w:val="003A7F38"/>
    <w:rsid w:val="003B02BA"/>
    <w:rsid w:val="00477AB7"/>
    <w:rsid w:val="005229C5"/>
    <w:rsid w:val="00547F75"/>
    <w:rsid w:val="005902C2"/>
    <w:rsid w:val="007A5D11"/>
    <w:rsid w:val="00967687"/>
    <w:rsid w:val="00973EF1"/>
    <w:rsid w:val="00AB3872"/>
    <w:rsid w:val="00B616B9"/>
    <w:rsid w:val="00D05B31"/>
    <w:rsid w:val="00D837D4"/>
    <w:rsid w:val="00DC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2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02B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02B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02BA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3B02BA"/>
    <w:pPr>
      <w:ind w:leftChars="400" w:left="840"/>
    </w:pPr>
  </w:style>
  <w:style w:type="table" w:styleId="a4">
    <w:name w:val="Table Grid"/>
    <w:basedOn w:val="a1"/>
    <w:uiPriority w:val="39"/>
    <w:rsid w:val="00477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B31"/>
  </w:style>
  <w:style w:type="paragraph" w:styleId="a7">
    <w:name w:val="footer"/>
    <w:basedOn w:val="a"/>
    <w:link w:val="a8"/>
    <w:uiPriority w:val="99"/>
    <w:unhideWhenUsed/>
    <w:rsid w:val="00D05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B31"/>
  </w:style>
  <w:style w:type="character" w:styleId="a9">
    <w:name w:val="Hyperlink"/>
    <w:basedOn w:val="a0"/>
    <w:uiPriority w:val="99"/>
    <w:unhideWhenUsed/>
    <w:rsid w:val="003A7F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F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7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iyazaki-ksc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29C8-07AF-499C-81B8-D2EF8A8A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4</cp:revision>
  <cp:lastPrinted>2021-04-10T05:59:00Z</cp:lastPrinted>
  <dcterms:created xsi:type="dcterms:W3CDTF">2021-05-10T03:49:00Z</dcterms:created>
  <dcterms:modified xsi:type="dcterms:W3CDTF">2021-06-03T09:50:00Z</dcterms:modified>
</cp:coreProperties>
</file>